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90" w:rsidRPr="00092214" w:rsidRDefault="00965390" w:rsidP="00965390">
      <w:pPr>
        <w:jc w:val="center"/>
        <w:rPr>
          <w:bCs/>
        </w:rPr>
      </w:pPr>
      <w:r w:rsidRPr="00CA784F">
        <w:rPr>
          <w:b/>
          <w:bCs/>
          <w:lang w:val="sr-Cyrl-CS"/>
        </w:rPr>
        <w:t>Табела 5.2.</w:t>
      </w:r>
      <w:r>
        <w:rPr>
          <w:bCs/>
          <w:lang w:val="sr-Cyrl-CS"/>
        </w:rPr>
        <w:t xml:space="preserve"> </w:t>
      </w:r>
      <w:r w:rsidRPr="00CA784F">
        <w:rPr>
          <w:bCs/>
          <w:lang w:val="sr-Cyrl-CS"/>
        </w:rPr>
        <w:t>Спецификација предмета</w:t>
      </w:r>
    </w:p>
    <w:tbl>
      <w:tblPr>
        <w:tblW w:w="0" w:type="auto"/>
        <w:jc w:val="center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997B00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092214">
              <w:rPr>
                <w:b/>
                <w:bCs/>
                <w:lang w:val="sr-Cyrl-CS"/>
              </w:rPr>
              <w:t>Студијски програм:</w:t>
            </w:r>
            <w:r w:rsidR="00997B00">
              <w:rPr>
                <w:b/>
                <w:bCs/>
                <w:lang w:val="en-US"/>
              </w:rPr>
              <w:t xml:space="preserve"> </w:t>
            </w:r>
            <w:r w:rsidR="00177FF5">
              <w:rPr>
                <w:bCs/>
                <w:lang w:val="sr-Cyrl-CS"/>
              </w:rPr>
              <w:t>Основне академске студије социологије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F64307" w:rsidRDefault="00965390" w:rsidP="00F64307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092214">
              <w:rPr>
                <w:b/>
                <w:bCs/>
                <w:lang w:val="sr-Cyrl-CS"/>
              </w:rPr>
              <w:t xml:space="preserve">Назив предмета: </w:t>
            </w:r>
            <w:r w:rsidR="00F64307" w:rsidRPr="008864ED">
              <w:rPr>
                <w:bCs/>
                <w:lang w:val="sr-Cyrl-RS"/>
              </w:rPr>
              <w:t>Религија у савременом друштву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6B247F" w:rsidRDefault="00965390" w:rsidP="0009231D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092214">
              <w:rPr>
                <w:b/>
                <w:bCs/>
                <w:lang w:val="sr-Cyrl-CS"/>
              </w:rPr>
              <w:t>Наставник</w:t>
            </w:r>
            <w:r w:rsidRPr="00092214">
              <w:rPr>
                <w:b/>
                <w:bCs/>
                <w:lang w:val="en-US"/>
              </w:rPr>
              <w:t>/наставници</w:t>
            </w:r>
            <w:r w:rsidRPr="00092214">
              <w:rPr>
                <w:b/>
                <w:bCs/>
                <w:lang w:val="sr-Cyrl-CS"/>
              </w:rPr>
              <w:t>:</w:t>
            </w:r>
            <w:r w:rsidR="00997B00">
              <w:rPr>
                <w:b/>
                <w:bCs/>
                <w:lang w:val="sr-Cyrl-CS"/>
              </w:rPr>
              <w:t xml:space="preserve"> </w:t>
            </w:r>
            <w:r w:rsidR="00D10D1F">
              <w:rPr>
                <w:b/>
                <w:bCs/>
                <w:lang w:val="sr-Cyrl-CS"/>
              </w:rPr>
              <w:t xml:space="preserve"> </w:t>
            </w:r>
            <w:hyperlink r:id="rId8" w:history="1">
              <w:r w:rsidR="00D10D1F" w:rsidRPr="006B247F">
                <w:rPr>
                  <w:rStyle w:val="Hyperlink"/>
                  <w:bCs/>
                  <w:color w:val="auto"/>
                  <w:u w:val="none"/>
                </w:rPr>
                <w:t>Данијела Р</w:t>
              </w:r>
              <w:r w:rsidR="0009231D">
                <w:rPr>
                  <w:rStyle w:val="Hyperlink"/>
                  <w:bCs/>
                  <w:color w:val="auto"/>
                  <w:u w:val="none"/>
                  <w:lang w:val="sr-Cyrl-RS"/>
                </w:rPr>
                <w:t xml:space="preserve">. </w:t>
              </w:r>
              <w:r w:rsidR="00D10D1F" w:rsidRPr="006B247F">
                <w:rPr>
                  <w:rStyle w:val="Hyperlink"/>
                  <w:bCs/>
                  <w:color w:val="auto"/>
                  <w:u w:val="none"/>
                </w:rPr>
                <w:t>Гавриловић</w:t>
              </w:r>
            </w:hyperlink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Статус предмета:</w:t>
            </w:r>
            <w:r w:rsidR="00D10D1F">
              <w:rPr>
                <w:b/>
                <w:bCs/>
                <w:lang w:val="sr-Cyrl-CS"/>
              </w:rPr>
              <w:t xml:space="preserve"> </w:t>
            </w:r>
            <w:r w:rsidR="0009231D">
              <w:rPr>
                <w:bCs/>
                <w:lang w:val="sr-Cyrl-CS"/>
              </w:rPr>
              <w:t>о</w:t>
            </w:r>
            <w:r w:rsidR="00EF5852" w:rsidRPr="00971AD5">
              <w:rPr>
                <w:bCs/>
                <w:lang w:val="sr-Cyrl-CS"/>
              </w:rPr>
              <w:t>бавезни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Број ЕСПБ:</w:t>
            </w:r>
            <w:r w:rsidR="00D10D1F" w:rsidRPr="00971AD5">
              <w:rPr>
                <w:bCs/>
                <w:lang w:val="sr-Cyrl-CS"/>
              </w:rPr>
              <w:t xml:space="preserve"> 5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Услов:</w:t>
            </w:r>
            <w:r w:rsidR="00D10D1F">
              <w:rPr>
                <w:b/>
                <w:bCs/>
                <w:lang w:val="sr-Cyrl-CS"/>
              </w:rPr>
              <w:t xml:space="preserve"> /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90AEB" w:rsidRPr="006B247F" w:rsidRDefault="00990AEB" w:rsidP="00990AE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B247F">
              <w:rPr>
                <w:b/>
                <w:bCs/>
                <w:lang w:val="sr-Cyrl-CS"/>
              </w:rPr>
              <w:t>Циљ предмета</w:t>
            </w:r>
          </w:p>
          <w:p w:rsidR="00965390" w:rsidRPr="006B247F" w:rsidRDefault="00990AEB" w:rsidP="006B247F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6B247F">
              <w:rPr>
                <w:color w:val="000000"/>
                <w:sz w:val="20"/>
                <w:szCs w:val="20"/>
                <w:lang w:val="sr-Cyrl-RS"/>
              </w:rPr>
              <w:t>Општи циљ предмета јесте а</w:t>
            </w:r>
            <w:r w:rsidR="00486C80" w:rsidRPr="006B247F">
              <w:rPr>
                <w:color w:val="000000"/>
                <w:sz w:val="20"/>
                <w:szCs w:val="20"/>
              </w:rPr>
              <w:t>нализа међуодноса религије и савременог друштва</w:t>
            </w:r>
            <w:r w:rsidRPr="006B247F">
              <w:rPr>
                <w:color w:val="000000"/>
                <w:sz w:val="20"/>
                <w:szCs w:val="20"/>
                <w:lang w:val="sr-Cyrl-RS"/>
              </w:rPr>
              <w:t xml:space="preserve">. Овај циљ се остварује кроз низ специфичних циљева: упознавање са теоријама о односу религије и савремених друштвених процеса, анализу савремених трендова у друштвеном постојању религије, анализу новије емпиријске евиденције о овим трендовима, препознавање нових друштвених улога религије и њеног положаја у друштву. 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6F277C" w:rsidRDefault="00965390" w:rsidP="00EF585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F277C">
              <w:rPr>
                <w:b/>
                <w:bCs/>
                <w:lang w:val="sr-Cyrl-CS"/>
              </w:rPr>
              <w:t xml:space="preserve">Исход предмета </w:t>
            </w:r>
          </w:p>
          <w:p w:rsidR="00486C80" w:rsidRPr="006F277C" w:rsidRDefault="00486C80" w:rsidP="00486C80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F277C">
              <w:rPr>
                <w:i/>
                <w:iCs/>
                <w:color w:val="000000"/>
                <w:sz w:val="20"/>
                <w:szCs w:val="20"/>
              </w:rPr>
              <w:t>Пo зaвршeнoм курсу студeнти ћe бити у стaњу дa:</w:t>
            </w:r>
          </w:p>
          <w:p w:rsidR="00EF5852" w:rsidRPr="006F277C" w:rsidRDefault="006B247F" w:rsidP="006B247F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b/>
                <w:bCs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 xml:space="preserve">1. </w:t>
            </w:r>
            <w:r w:rsidR="00486C80" w:rsidRPr="006F277C">
              <w:rPr>
                <w:color w:val="000000"/>
                <w:sz w:val="20"/>
                <w:szCs w:val="20"/>
              </w:rPr>
              <w:t>Нaбрoje, oпишу  и упoрeдe прeoвлaђуjућe тeoриjскe и мeтoдoлoшкe приступe у oбjaшњaвaњу и мeрeњу сaврeмeних рeлигиjских прoцeсa 2. Дeфинишу и нaвeду примeрe пojмoвa сeкулaризaциje, рeвитaлизaциje рeлигиje, глoбaлизaциje рeлигиjских фeнoмeнa, фундaмeнтaлизмa, eкумeнизмa.3. Прeпoзнajу функциje рeлигиje у сaврeмeнoм друштву.4. Прeпoзнajу мeђуутицaj рeлигиjских фeнoмeнa и сaврeмeних друштвeних прoцeсa – урбaнизaциje, индустриjaлизaциje, рaциoнaлизaциje, дифeрeнциjaциje.5.Oпишу сaврeмeнo друштвo (и српскo) крoз димeнзиjу припaдaњa или нeприпaдaњa вeрским зajeдницaмa, нивoa и типoвa рeлигиjскe прaксe, oднoсa вeрских и других институциja (држaвe, унивeрзитeтa, прaвa) 6. Aнaлизирajу eмпириjску eвидeнциjу o рeлигиjским пojaвaмa у сaврeмeнoм друштву 7.Прeпoзнajу и изaбeру сoциoлoшкa знaњa кoja мoгу бити рeлeвaнтнa зa крeирaњe и eвaлуaциjу сoциjaлнe, jaвнe и oстaлих друштвeних пoлитикa у oблaсти рeлигиjских слoбoдa, oднoсa држaвe и црквe.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F277C">
              <w:rPr>
                <w:b/>
                <w:bCs/>
                <w:lang w:val="sr-Cyrl-CS"/>
              </w:rPr>
              <w:t>Садржај предмета</w:t>
            </w:r>
          </w:p>
          <w:p w:rsidR="00965390" w:rsidRPr="006F277C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F277C">
              <w:rPr>
                <w:i/>
                <w:iCs/>
                <w:lang w:val="sr-Cyrl-CS"/>
              </w:rPr>
              <w:t>Теоријска настава</w:t>
            </w:r>
          </w:p>
          <w:p w:rsidR="00486C80" w:rsidRPr="006F277C" w:rsidRDefault="006B247F" w:rsidP="006B247F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 xml:space="preserve">1. </w:t>
            </w:r>
            <w:r w:rsidR="00990AEB">
              <w:rPr>
                <w:color w:val="000000"/>
                <w:sz w:val="20"/>
                <w:szCs w:val="20"/>
              </w:rPr>
              <w:t>Религија у савременом друштву 2. Теорије секуларизације 3. Секуларизацијски процеси </w:t>
            </w:r>
            <w:r w:rsidR="00486C80" w:rsidRPr="006F277C">
              <w:rPr>
                <w:color w:val="000000"/>
                <w:sz w:val="20"/>
                <w:szCs w:val="20"/>
              </w:rPr>
              <w:t>4. Мерење секулари</w:t>
            </w:r>
            <w:r w:rsidR="00990AEB">
              <w:rPr>
                <w:color w:val="000000"/>
                <w:sz w:val="20"/>
                <w:szCs w:val="20"/>
              </w:rPr>
              <w:t xml:space="preserve">зације 5. Однос цркве и државе </w:t>
            </w:r>
            <w:r w:rsidR="00486C80" w:rsidRPr="006F277C">
              <w:rPr>
                <w:color w:val="000000"/>
                <w:sz w:val="20"/>
                <w:szCs w:val="20"/>
              </w:rPr>
              <w:t>6. Веровањ</w:t>
            </w:r>
            <w:r w:rsidR="000C5051">
              <w:rPr>
                <w:color w:val="000000"/>
                <w:sz w:val="20"/>
                <w:szCs w:val="20"/>
              </w:rPr>
              <w:t>e</w:t>
            </w:r>
            <w:r w:rsidR="00486C80" w:rsidRPr="006F277C">
              <w:rPr>
                <w:color w:val="000000"/>
                <w:sz w:val="20"/>
                <w:szCs w:val="20"/>
              </w:rPr>
              <w:t xml:space="preserve"> без припадањ</w:t>
            </w:r>
            <w:r w:rsidR="000C5051">
              <w:rPr>
                <w:color w:val="000000"/>
                <w:sz w:val="20"/>
                <w:szCs w:val="20"/>
              </w:rPr>
              <w:t>a</w:t>
            </w:r>
            <w:bookmarkStart w:id="0" w:name="_GoBack"/>
            <w:bookmarkEnd w:id="0"/>
            <w:r w:rsidR="00486C80" w:rsidRPr="006F277C">
              <w:rPr>
                <w:color w:val="000000"/>
                <w:sz w:val="20"/>
                <w:szCs w:val="20"/>
              </w:rPr>
              <w:t xml:space="preserve"> и припадање без веровања 7. Религија и модернизацијски процеси 8. Обнављање ре</w:t>
            </w:r>
            <w:r w:rsidR="00990AEB">
              <w:rPr>
                <w:color w:val="000000"/>
                <w:sz w:val="20"/>
                <w:szCs w:val="20"/>
              </w:rPr>
              <w:t>лигиозности у модерном друштву </w:t>
            </w:r>
            <w:r w:rsidR="00486C80" w:rsidRPr="006F277C">
              <w:rPr>
                <w:color w:val="000000"/>
                <w:sz w:val="20"/>
                <w:szCs w:val="20"/>
              </w:rPr>
              <w:t>9. Функције религије у савременом друштву 10.</w:t>
            </w:r>
            <w:r w:rsidR="00990AEB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="00486C80" w:rsidRPr="006F277C">
              <w:rPr>
                <w:color w:val="000000"/>
                <w:sz w:val="20"/>
                <w:szCs w:val="20"/>
              </w:rPr>
              <w:t>Фундаментализам 11. Верски сукоби у савременом друштву 12</w:t>
            </w:r>
            <w:r w:rsidR="00990AEB">
              <w:rPr>
                <w:color w:val="000000"/>
                <w:sz w:val="20"/>
                <w:szCs w:val="20"/>
              </w:rPr>
              <w:t xml:space="preserve">. Верски дијалог и толеранција </w:t>
            </w:r>
            <w:r w:rsidR="00486C80" w:rsidRPr="006F277C">
              <w:rPr>
                <w:color w:val="000000"/>
                <w:sz w:val="20"/>
                <w:szCs w:val="20"/>
              </w:rPr>
              <w:t>13. Религија и политика у савременом друштву 14. Екуменизам 15. Нови религијски покрети </w:t>
            </w:r>
          </w:p>
          <w:p w:rsidR="00486C80" w:rsidRPr="006F277C" w:rsidRDefault="00486C8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965390" w:rsidRPr="006F277C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Latn-RS"/>
              </w:rPr>
            </w:pPr>
            <w:r w:rsidRPr="006F277C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F22856" w:rsidRDefault="00486C80" w:rsidP="006F277C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F277C">
              <w:rPr>
                <w:color w:val="000000"/>
                <w:sz w:val="20"/>
                <w:szCs w:val="20"/>
              </w:rPr>
              <w:t>На вежбама се кроз читање литературе, радионице, дебате и писање есеја разматрају савремени религијски и друштвени проблеми</w:t>
            </w:r>
          </w:p>
          <w:p w:rsidR="006F277C" w:rsidRPr="006F277C" w:rsidRDefault="006F277C" w:rsidP="006F277C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423402" w:rsidRDefault="00486C80" w:rsidP="00486C80">
            <w:pPr>
              <w:tabs>
                <w:tab w:val="left" w:pos="567"/>
              </w:tabs>
              <w:spacing w:after="60"/>
              <w:rPr>
                <w:b/>
                <w:lang w:val="sr-Cyrl-RS" w:eastAsia="en-US"/>
              </w:rPr>
            </w:pPr>
            <w:r w:rsidRPr="00486C80">
              <w:rPr>
                <w:b/>
                <w:lang w:val="sr-Cyrl-RS" w:eastAsia="en-US"/>
              </w:rPr>
              <w:t>Литература</w:t>
            </w:r>
          </w:p>
          <w:p w:rsidR="00486C80" w:rsidRPr="00712D06" w:rsidRDefault="00486C80" w:rsidP="00486C80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>
              <w:rPr>
                <w:lang w:val="sr-Cyrl-RS" w:eastAsia="en-US"/>
              </w:rPr>
              <w:t xml:space="preserve">1. </w:t>
            </w:r>
            <w:r w:rsidRPr="00486C80">
              <w:rPr>
                <w:lang w:val="en-US" w:eastAsia="en-US"/>
              </w:rPr>
              <w:t xml:space="preserve">Грејс Дејви, </w:t>
            </w:r>
            <w:r w:rsidRPr="00486C80">
              <w:rPr>
                <w:i/>
                <w:iCs/>
                <w:lang w:val="en-US" w:eastAsia="en-US"/>
              </w:rPr>
              <w:t>Религија у сувременој Еуропи – мутација сјећања</w:t>
            </w:r>
            <w:r w:rsidRPr="00486C80">
              <w:rPr>
                <w:lang w:val="en-US" w:eastAsia="en-US"/>
              </w:rPr>
              <w:t>, Голден маркетинг, Загреб, 2005.</w:t>
            </w:r>
            <w:r w:rsidR="00712D06">
              <w:rPr>
                <w:lang w:val="sr-Cyrl-RS" w:eastAsia="en-US"/>
              </w:rPr>
              <w:t xml:space="preserve"> 275-285</w:t>
            </w:r>
          </w:p>
          <w:p w:rsidR="00486C80" w:rsidRPr="00EC01BE" w:rsidRDefault="00486C80" w:rsidP="00486C80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>
              <w:rPr>
                <w:lang w:val="sr-Cyrl-RS" w:eastAsia="en-US"/>
              </w:rPr>
              <w:t>2</w:t>
            </w:r>
            <w:r w:rsidRPr="00486C80">
              <w:rPr>
                <w:lang w:val="en-US" w:eastAsia="en-US"/>
              </w:rPr>
              <w:t xml:space="preserve">. Ronald Inglehart i Pippa Norris, </w:t>
            </w:r>
            <w:r w:rsidRPr="00486C80">
              <w:rPr>
                <w:i/>
                <w:iCs/>
                <w:lang w:val="en-US" w:eastAsia="en-US"/>
              </w:rPr>
              <w:t>Sveto i svjetovno : religija i politika u svijetu</w:t>
            </w:r>
            <w:r w:rsidRPr="00486C80">
              <w:rPr>
                <w:lang w:val="en-US" w:eastAsia="en-US"/>
              </w:rPr>
              <w:t>, Политичка култура, Zagreb, 2007.</w:t>
            </w:r>
            <w:r w:rsidR="00EC01BE">
              <w:rPr>
                <w:lang w:val="sr-Cyrl-RS" w:eastAsia="en-US"/>
              </w:rPr>
              <w:t xml:space="preserve"> 40-47, 173-192</w:t>
            </w:r>
          </w:p>
          <w:p w:rsidR="00486C80" w:rsidRPr="00862657" w:rsidRDefault="00486C80" w:rsidP="00486C80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>
              <w:rPr>
                <w:lang w:val="sr-Cyrl-RS" w:eastAsia="en-US"/>
              </w:rPr>
              <w:t>3</w:t>
            </w:r>
            <w:r w:rsidRPr="00486C80">
              <w:rPr>
                <w:lang w:val="en-US" w:eastAsia="en-US"/>
              </w:rPr>
              <w:t xml:space="preserve">. Малком Хамилтон, </w:t>
            </w:r>
            <w:r w:rsidRPr="00486C80">
              <w:rPr>
                <w:i/>
                <w:iCs/>
                <w:lang w:val="en-US" w:eastAsia="en-US"/>
              </w:rPr>
              <w:t>Социологија религије</w:t>
            </w:r>
            <w:r w:rsidRPr="00486C80">
              <w:rPr>
                <w:lang w:val="en-US" w:eastAsia="en-US"/>
              </w:rPr>
              <w:t>, Clio, Београд, 2003.</w:t>
            </w:r>
            <w:r w:rsidR="00862657">
              <w:rPr>
                <w:lang w:val="sr-Cyrl-RS" w:eastAsia="en-US"/>
              </w:rPr>
              <w:t xml:space="preserve"> 303-351, 412-443</w:t>
            </w:r>
          </w:p>
          <w:p w:rsidR="00486C80" w:rsidRPr="001D4314" w:rsidRDefault="00486C80" w:rsidP="00486C80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>
              <w:rPr>
                <w:lang w:val="sr-Cyrl-RS" w:eastAsia="en-US"/>
              </w:rPr>
              <w:t>4</w:t>
            </w:r>
            <w:r w:rsidR="00990AEB">
              <w:rPr>
                <w:lang w:val="en-US" w:eastAsia="en-US"/>
              </w:rPr>
              <w:t>. Питер Бергер (ур.), </w:t>
            </w:r>
            <w:r w:rsidRPr="00486C80">
              <w:rPr>
                <w:i/>
                <w:iCs/>
                <w:lang w:val="en-US" w:eastAsia="en-US"/>
              </w:rPr>
              <w:t>Десекуларизација света: oживљaвaњe рeлигиje и свeтскa пoлитикa</w:t>
            </w:r>
            <w:r w:rsidRPr="00486C80">
              <w:rPr>
                <w:lang w:val="en-US" w:eastAsia="en-US"/>
              </w:rPr>
              <w:t>, Mediterran Publishing, Нови Сад, 2008.</w:t>
            </w:r>
            <w:r w:rsidR="001D4314">
              <w:rPr>
                <w:lang w:val="sr-Cyrl-RS" w:eastAsia="en-US"/>
              </w:rPr>
              <w:t xml:space="preserve"> 11-30, </w:t>
            </w:r>
            <w:r w:rsidR="00712D06">
              <w:rPr>
                <w:lang w:val="sr-Cyrl-RS" w:eastAsia="en-US"/>
              </w:rPr>
              <w:t xml:space="preserve">81-101, </w:t>
            </w:r>
            <w:r w:rsidR="001D4314">
              <w:rPr>
                <w:lang w:val="sr-Cyrl-RS" w:eastAsia="en-US"/>
              </w:rPr>
              <w:t>још 20 страна у зависности коју традицију изаберу студенти</w:t>
            </w:r>
          </w:p>
          <w:p w:rsidR="00EB76AC" w:rsidRPr="00EB76AC" w:rsidRDefault="00EB76AC" w:rsidP="00486C80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>
              <w:rPr>
                <w:lang w:val="en-US" w:eastAsia="en-US"/>
              </w:rPr>
              <w:t xml:space="preserve">5. </w:t>
            </w:r>
            <w:r>
              <w:rPr>
                <w:lang w:val="sr-Cyrl-RS" w:eastAsia="en-US"/>
              </w:rPr>
              <w:t xml:space="preserve">Данијела Гавриловић, </w:t>
            </w:r>
            <w:r w:rsidRPr="00EB76AC">
              <w:rPr>
                <w:i/>
                <w:lang w:val="sr-Cyrl-RS" w:eastAsia="en-US"/>
              </w:rPr>
              <w:t>Морал и религија у савременом друштву</w:t>
            </w:r>
            <w:r>
              <w:rPr>
                <w:lang w:val="sr-Cyrl-RS" w:eastAsia="en-US"/>
              </w:rPr>
              <w:t xml:space="preserve">, </w:t>
            </w:r>
            <w:r w:rsidRPr="00EB76AC">
              <w:rPr>
                <w:lang w:val="sr-Cyrl-RS" w:eastAsia="en-US"/>
              </w:rPr>
              <w:t>Филозофски факултет, Ниш</w:t>
            </w:r>
            <w:r>
              <w:rPr>
                <w:lang w:val="sr-Cyrl-RS" w:eastAsia="en-US"/>
              </w:rPr>
              <w:t>, 2008.</w:t>
            </w:r>
            <w:r w:rsidR="00A72EAE">
              <w:rPr>
                <w:lang w:val="sr-Cyrl-RS" w:eastAsia="en-US"/>
              </w:rPr>
              <w:t>45-83, 94-107</w:t>
            </w:r>
          </w:p>
          <w:p w:rsidR="00486C80" w:rsidRDefault="00B23943" w:rsidP="00486C80">
            <w:pPr>
              <w:tabs>
                <w:tab w:val="left" w:pos="567"/>
              </w:tabs>
              <w:spacing w:after="60"/>
              <w:rPr>
                <w:lang w:val="en-US" w:eastAsia="en-US"/>
              </w:rPr>
            </w:pPr>
            <w:r>
              <w:rPr>
                <w:lang w:val="sr-Cyrl-RS" w:eastAsia="en-US"/>
              </w:rPr>
              <w:t>6</w:t>
            </w:r>
            <w:r w:rsidR="00486C80" w:rsidRPr="00486C80">
              <w:rPr>
                <w:lang w:val="en-US" w:eastAsia="en-US"/>
              </w:rPr>
              <w:t xml:space="preserve">. Данијела Гавриловић, </w:t>
            </w:r>
            <w:r w:rsidR="00486C80" w:rsidRPr="00B23943">
              <w:rPr>
                <w:i/>
                <w:lang w:val="sr-Cyrl-RS" w:eastAsia="en-US"/>
              </w:rPr>
              <w:t>Доба употребе: религија и морал у савременој Србији</w:t>
            </w:r>
            <w:r w:rsidR="00990AEB">
              <w:rPr>
                <w:lang w:val="en-US" w:eastAsia="en-US"/>
              </w:rPr>
              <w:t xml:space="preserve">, Филозофски факултет, Ниш, </w:t>
            </w:r>
            <w:r w:rsidR="00486C80">
              <w:rPr>
                <w:lang w:val="en-US" w:eastAsia="en-US"/>
              </w:rPr>
              <w:t>20</w:t>
            </w:r>
            <w:r w:rsidR="00486C80">
              <w:rPr>
                <w:lang w:val="sr-Cyrl-RS" w:eastAsia="en-US"/>
              </w:rPr>
              <w:t>13</w:t>
            </w:r>
            <w:r w:rsidR="00990AEB">
              <w:rPr>
                <w:lang w:val="en-US" w:eastAsia="en-US"/>
              </w:rPr>
              <w:t>.</w:t>
            </w:r>
          </w:p>
          <w:p w:rsidR="00A72EAE" w:rsidRDefault="00A72EAE" w:rsidP="00486C80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>
              <w:rPr>
                <w:lang w:val="sr-Cyrl-RS" w:eastAsia="en-US"/>
              </w:rPr>
              <w:t>21-</w:t>
            </w:r>
            <w:r w:rsidR="001D4314">
              <w:rPr>
                <w:lang w:val="sr-Cyrl-RS" w:eastAsia="en-US"/>
              </w:rPr>
              <w:t>47</w:t>
            </w:r>
          </w:p>
          <w:p w:rsidR="00B23943" w:rsidRPr="00A72EAE" w:rsidRDefault="00B23943" w:rsidP="00486C80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>
              <w:rPr>
                <w:lang w:val="sr-Cyrl-RS" w:eastAsia="en-US"/>
              </w:rPr>
              <w:t xml:space="preserve">7. </w:t>
            </w:r>
            <w:r w:rsidRPr="00B23943">
              <w:rPr>
                <w:lang w:val="sr-Cyrl-RS" w:eastAsia="en-US"/>
              </w:rPr>
              <w:t xml:space="preserve">Иван Цвитковић, </w:t>
            </w:r>
            <w:r w:rsidRPr="00B23943">
              <w:rPr>
                <w:i/>
                <w:lang w:val="sr-Cyrl-RS" w:eastAsia="en-US"/>
              </w:rPr>
              <w:t>Социологија религије,</w:t>
            </w:r>
            <w:r w:rsidRPr="00B23943">
              <w:rPr>
                <w:lang w:val="sr-Cyrl-RS" w:eastAsia="en-US"/>
              </w:rPr>
              <w:t xml:space="preserve"> ДЕС, Сарајево, 2004. стр.</w:t>
            </w:r>
            <w:r w:rsidR="00661EFF">
              <w:rPr>
                <w:lang w:val="sr-Cyrl-RS" w:eastAsia="en-US"/>
              </w:rPr>
              <w:t xml:space="preserve"> 183-200, 245- 271, 360-368, </w:t>
            </w:r>
          </w:p>
          <w:p w:rsidR="006E52FF" w:rsidRDefault="006E52FF" w:rsidP="00486C80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</w:p>
          <w:p w:rsidR="006E52FF" w:rsidRDefault="006E52FF" w:rsidP="00486C80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>
              <w:rPr>
                <w:lang w:val="sr-Cyrl-RS" w:eastAsia="en-US"/>
              </w:rPr>
              <w:t>Литература за вежбе:</w:t>
            </w:r>
          </w:p>
          <w:p w:rsidR="006E52FF" w:rsidRPr="00782560" w:rsidRDefault="006E52FF" w:rsidP="006E52FF">
            <w:pPr>
              <w:spacing w:after="60"/>
              <w:ind w:left="284" w:hanging="284"/>
              <w:rPr>
                <w:lang w:val="sr-Cyrl-RS"/>
              </w:rPr>
            </w:pPr>
            <w:r>
              <w:rPr>
                <w:lang w:val="sr-Cyrl-RS"/>
              </w:rPr>
              <w:t xml:space="preserve">Радмила </w:t>
            </w:r>
            <w:r>
              <w:t>Рaди</w:t>
            </w:r>
            <w:r>
              <w:rPr>
                <w:lang w:val="sr-Latn-RS"/>
              </w:rPr>
              <w:t xml:space="preserve">ћ </w:t>
            </w:r>
            <w:r>
              <w:rPr>
                <w:lang w:val="sr-Cyrl-RS"/>
              </w:rPr>
              <w:t xml:space="preserve">- </w:t>
            </w:r>
            <w:r>
              <w:rPr>
                <w:lang w:val="sr-Latn-RS"/>
              </w:rPr>
              <w:t>„</w:t>
            </w:r>
            <w:r w:rsidRPr="00782560">
              <w:rPr>
                <w:b/>
                <w:lang w:val="sr-Latn-RS"/>
              </w:rPr>
              <w:t>Припaдaњe бeз вeрoвaњa и пoзнaвaњa</w:t>
            </w:r>
            <w:r>
              <w:rPr>
                <w:lang w:val="sr-Latn-RS"/>
              </w:rPr>
              <w:t>”</w:t>
            </w:r>
            <w:r>
              <w:rPr>
                <w:lang w:val="sr-Cyrl-RS"/>
              </w:rPr>
              <w:br/>
            </w:r>
            <w:r w:rsidRPr="00782560">
              <w:rPr>
                <w:lang w:val="sr-Cyrl-RS"/>
              </w:rPr>
              <w:t>у</w:t>
            </w:r>
            <w:r w:rsidRPr="00782560">
              <w:rPr>
                <w:lang w:val="sr-Latn-RS"/>
              </w:rPr>
              <w:t xml:space="preserve">: </w:t>
            </w:r>
            <w:r w:rsidRPr="00782560">
              <w:rPr>
                <w:lang w:val="sr-Cyrl-RS"/>
              </w:rPr>
              <w:t>Војин Димитријевић</w:t>
            </w:r>
            <w:r w:rsidRPr="00782560">
              <w:rPr>
                <w:lang w:val="sr-Latn-RS"/>
              </w:rPr>
              <w:t xml:space="preserve"> (</w:t>
            </w:r>
            <w:r w:rsidRPr="00782560">
              <w:rPr>
                <w:lang w:val="sr-Cyrl-RS"/>
              </w:rPr>
              <w:t>ур</w:t>
            </w:r>
            <w:r w:rsidRPr="00782560">
              <w:rPr>
                <w:lang w:val="sr-Latn-RS"/>
              </w:rPr>
              <w:t xml:space="preserve">.) </w:t>
            </w:r>
            <w:r w:rsidRPr="00782560">
              <w:rPr>
                <w:i/>
                <w:lang w:val="sr-Latn-RS"/>
              </w:rPr>
              <w:t>Нoвoсти из прoшлoсти: знaњe, нeзнaњe, упoтрeбa и злoупoтрeбa истoриje</w:t>
            </w:r>
            <w:r>
              <w:rPr>
                <w:lang w:val="sr-Latn-RS"/>
              </w:rPr>
              <w:t>,</w:t>
            </w:r>
            <w:r w:rsidRPr="00782560">
              <w:rPr>
                <w:lang w:val="sr-Latn-RS"/>
              </w:rPr>
              <w:t xml:space="preserve"> Бeoгрaд: Бeoгрaдски цeнтaр зa људскa прaвa, </w:t>
            </w:r>
            <w:r w:rsidRPr="00782560">
              <w:rPr>
                <w:lang w:val="sr-Cyrl-RS"/>
              </w:rPr>
              <w:t>2010, стр</w:t>
            </w:r>
            <w:r w:rsidRPr="00782560">
              <w:rPr>
                <w:lang w:val="sr-Latn-RS"/>
              </w:rPr>
              <w:t>. 107-128.</w:t>
            </w:r>
          </w:p>
          <w:p w:rsidR="006E52FF" w:rsidRPr="0094614C" w:rsidRDefault="006E52FF" w:rsidP="006E52FF">
            <w:pPr>
              <w:spacing w:after="60"/>
              <w:ind w:left="284" w:hanging="284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Ајлин Баркер - </w:t>
            </w:r>
            <w:r w:rsidRPr="0094614C">
              <w:rPr>
                <w:b/>
                <w:lang w:val="sr-Cyrl-RS"/>
              </w:rPr>
              <w:t>„</w:t>
            </w:r>
            <w:r>
              <w:rPr>
                <w:b/>
                <w:lang w:val="sr-Cyrl-RS"/>
              </w:rPr>
              <w:t>Ипак - ко ће победити? Националне и мањинске вере у посткомунистичком друштву</w:t>
            </w:r>
            <w:r w:rsidRPr="0094614C">
              <w:rPr>
                <w:b/>
                <w:lang w:val="sr-Cyrl-RS"/>
              </w:rPr>
              <w:t>”</w:t>
            </w:r>
            <w:r>
              <w:rPr>
                <w:lang w:val="sr-Cyrl-RS"/>
              </w:rPr>
              <w:br/>
              <w:t>у: Драгољуб Б. Ђорђевић (ур.)</w:t>
            </w:r>
            <w:r w:rsidRPr="0094614C">
              <w:rPr>
                <w:lang w:val="sr-Cyrl-RS"/>
              </w:rPr>
              <w:t xml:space="preserve"> </w:t>
            </w:r>
            <w:r w:rsidRPr="0094614C">
              <w:rPr>
                <w:i/>
                <w:lang w:val="sr-Cyrl-RS"/>
              </w:rPr>
              <w:t>Пророци „нове истине”: секте и култови - шта треба да знамо о новим религиозним покретима?</w:t>
            </w:r>
            <w:r w:rsidRPr="0094614C">
              <w:rPr>
                <w:lang w:val="sr-Cyrl-RS"/>
              </w:rPr>
              <w:t xml:space="preserve">, Ниш: ЈУНИР; Друштво за заштиту и унапређење менталног здравља деце и омладине, 1998, </w:t>
            </w:r>
            <w:r>
              <w:rPr>
                <w:lang w:val="sr-Cyrl-RS"/>
              </w:rPr>
              <w:t>стр. 121-140.</w:t>
            </w:r>
          </w:p>
          <w:p w:rsidR="002845E1" w:rsidRDefault="006E52FF" w:rsidP="006E52FF">
            <w:pPr>
              <w:spacing w:after="60"/>
              <w:ind w:left="284" w:hanging="284"/>
              <w:rPr>
                <w:lang w:val="sr-Cyrl-RS"/>
              </w:rPr>
            </w:pPr>
            <w:r>
              <w:t xml:space="preserve"> </w:t>
            </w:r>
            <w:r>
              <w:rPr>
                <w:lang w:val="sr-Cyrl-RS"/>
              </w:rPr>
              <w:t>Питер Л. Бергер - „</w:t>
            </w:r>
            <w:r>
              <w:rPr>
                <w:b/>
                <w:lang w:val="sr-Cyrl-RS"/>
              </w:rPr>
              <w:t>Православље и глобални плурализам</w:t>
            </w:r>
            <w:r>
              <w:rPr>
                <w:lang w:val="sr-Cyrl-RS"/>
              </w:rPr>
              <w:t>”</w:t>
            </w:r>
            <w:r>
              <w:rPr>
                <w:lang w:val="sr-Cyrl-RS"/>
              </w:rPr>
              <w:br/>
              <w:t xml:space="preserve">у: </w:t>
            </w:r>
            <w:r w:rsidRPr="0094614C">
              <w:rPr>
                <w:lang w:val="sr-Cyrl-RS"/>
              </w:rPr>
              <w:t>Драгољуб Б. Ђорђевић</w:t>
            </w:r>
            <w:r>
              <w:rPr>
                <w:lang w:val="sr-Cyrl-RS"/>
              </w:rPr>
              <w:t xml:space="preserve"> и Милош Јовановић (ур.) - </w:t>
            </w:r>
            <w:r>
              <w:rPr>
                <w:i/>
                <w:lang w:val="sr-Cyrl-RS"/>
              </w:rPr>
              <w:t>Могућности и домети социјалног учења православља и православне цркве</w:t>
            </w:r>
            <w:r>
              <w:rPr>
                <w:lang w:val="sr-Cyrl-RS"/>
              </w:rPr>
              <w:t xml:space="preserve">, Београд: </w:t>
            </w:r>
            <w:r>
              <w:rPr>
                <w:lang w:val="sr-Latn-RS"/>
              </w:rPr>
              <w:t xml:space="preserve">Konrad Adenauer Stiftung; </w:t>
            </w:r>
            <w:r>
              <w:rPr>
                <w:lang w:val="sr-Cyrl-RS"/>
              </w:rPr>
              <w:t>Ниш: ЈУНИР, 2010, стр. 347-358</w:t>
            </w:r>
          </w:p>
          <w:p w:rsidR="00C313DA" w:rsidRPr="00C313DA" w:rsidRDefault="00C313DA" w:rsidP="006E52FF">
            <w:pPr>
              <w:spacing w:after="60"/>
              <w:ind w:left="284" w:hanging="284"/>
              <w:rPr>
                <w:lang w:val="sr-Latn-RS"/>
              </w:rPr>
            </w:pPr>
            <w:r w:rsidRPr="00C313DA">
              <w:rPr>
                <w:lang w:val="sr-Cyrl-RS"/>
              </w:rPr>
              <w:t>Кинцлер, Клаус</w:t>
            </w:r>
            <w:r w:rsidRPr="00C313DA">
              <w:rPr>
                <w:b/>
                <w:lang w:val="sr-Cyrl-RS"/>
              </w:rPr>
              <w:t xml:space="preserve">. </w:t>
            </w:r>
            <w:r w:rsidRPr="00EB76AC">
              <w:rPr>
                <w:b/>
                <w:i/>
                <w:lang w:val="sr-Cyrl-RS"/>
              </w:rPr>
              <w:t>Верски фундаментализам: хришћанство, јудаизам, ислам</w:t>
            </w:r>
            <w:r w:rsidRPr="00C313DA">
              <w:rPr>
                <w:lang w:val="sr-Cyrl-RS"/>
              </w:rPr>
              <w:t>. Београд: Clio, 2002.</w:t>
            </w:r>
            <w:r>
              <w:rPr>
                <w:lang w:val="sr-Latn-RS"/>
              </w:rPr>
              <w:t xml:space="preserve"> </w:t>
            </w:r>
            <w:r w:rsidR="00EB76AC">
              <w:rPr>
                <w:lang w:val="sr-Latn-RS"/>
              </w:rPr>
              <w:t xml:space="preserve"> str. 13-24</w:t>
            </w:r>
          </w:p>
          <w:p w:rsidR="006E52FF" w:rsidRDefault="006E52FF" w:rsidP="006E52FF">
            <w:pPr>
              <w:spacing w:after="60"/>
              <w:ind w:left="284" w:hanging="284"/>
              <w:rPr>
                <w:rFonts w:ascii="Arial" w:hAnsi="Arial" w:cs="Arial"/>
                <w:color w:val="808080"/>
                <w:lang w:val="sr-Cyrl-RS"/>
              </w:rPr>
            </w:pPr>
            <w:r>
              <w:rPr>
                <w:lang w:val="sr-Cyrl-RS"/>
              </w:rPr>
              <w:t xml:space="preserve">Милан Вукомановић - </w:t>
            </w:r>
            <w:r w:rsidRPr="00F53ACC">
              <w:rPr>
                <w:b/>
                <w:i/>
                <w:lang w:val="sr-Latn-RS"/>
              </w:rPr>
              <w:t xml:space="preserve">Homo viator: </w:t>
            </w:r>
            <w:r w:rsidRPr="00F53ACC">
              <w:rPr>
                <w:b/>
                <w:i/>
                <w:lang w:val="sr-Cyrl-RS"/>
              </w:rPr>
              <w:t>религија и ново доба</w:t>
            </w:r>
            <w:r>
              <w:rPr>
                <w:b/>
                <w:i/>
              </w:rPr>
              <w:t xml:space="preserve"> </w:t>
            </w:r>
            <w:r w:rsidRPr="00F30279">
              <w:rPr>
                <w:sz w:val="18"/>
                <w:szCs w:val="18"/>
                <w:lang w:val="sr-Cyrl-RS"/>
              </w:rPr>
              <w:t>(Београд: Чигоја штампа, 2008.)</w:t>
            </w:r>
            <w:r w:rsidRPr="00F30279">
              <w:rPr>
                <w:sz w:val="18"/>
                <w:szCs w:val="18"/>
                <w:lang w:val="sr-Cyrl-RS"/>
              </w:rPr>
              <w:br/>
            </w:r>
            <w:r w:rsidRPr="00F53ACC">
              <w:rPr>
                <w:lang w:val="sr-Cyrl-RS"/>
              </w:rPr>
              <w:t>„</w:t>
            </w:r>
            <w:r w:rsidRPr="00F53ACC">
              <w:rPr>
                <w:b/>
                <w:lang w:val="sr-Cyrl-RS"/>
              </w:rPr>
              <w:t>Религије и сукоби</w:t>
            </w:r>
            <w:r w:rsidRPr="00F53ACC">
              <w:rPr>
                <w:lang w:val="sr-Cyrl-RS"/>
              </w:rPr>
              <w:t>”, стр. 67-88.</w:t>
            </w:r>
          </w:p>
          <w:p w:rsidR="006E52FF" w:rsidRDefault="006E52FF" w:rsidP="006E52FF">
            <w:pPr>
              <w:spacing w:after="60"/>
              <w:ind w:left="284" w:hanging="284"/>
              <w:rPr>
                <w:lang w:val="sr-Cyrl-RS"/>
              </w:rPr>
            </w:pPr>
            <w:r>
              <w:rPr>
                <w:lang w:val="sr-Cyrl-RS"/>
              </w:rPr>
              <w:t xml:space="preserve">Вјекослав Перица - </w:t>
            </w:r>
            <w:r w:rsidRPr="00782560">
              <w:rPr>
                <w:b/>
                <w:i/>
                <w:lang w:val="sr-Cyrl-RS"/>
              </w:rPr>
              <w:t>Балкански идоли</w:t>
            </w:r>
            <w:r w:rsidRPr="00782560">
              <w:rPr>
                <w:b/>
                <w:i/>
                <w:szCs w:val="21"/>
                <w:lang w:val="sr-Cyrl-RS"/>
              </w:rPr>
              <w:t>: религија и национализам у југословенским државама</w:t>
            </w:r>
            <w:r w:rsidRPr="009F42B2">
              <w:rPr>
                <w:i/>
                <w:szCs w:val="18"/>
                <w:lang w:val="sr-Cyrl-RS"/>
              </w:rPr>
              <w:t xml:space="preserve"> - </w:t>
            </w:r>
            <w:r w:rsidRPr="00782560">
              <w:rPr>
                <w:b/>
                <w:i/>
                <w:szCs w:val="18"/>
                <w:lang w:val="sr-Cyrl-RS"/>
              </w:rPr>
              <w:t>2</w:t>
            </w:r>
            <w:r>
              <w:rPr>
                <w:b/>
                <w:i/>
                <w:szCs w:val="18"/>
                <w:lang w:val="sr-Cyrl-RS"/>
              </w:rPr>
              <w:t>. том</w:t>
            </w:r>
            <w:r>
              <w:rPr>
                <w:i/>
                <w:lang w:val="sr-Cyrl-RS"/>
              </w:rPr>
              <w:br/>
            </w:r>
            <w:r w:rsidRPr="00F30279">
              <w:rPr>
                <w:sz w:val="18"/>
                <w:lang w:val="sr-Cyrl-RS"/>
              </w:rPr>
              <w:t xml:space="preserve">(Београд: Библиотека </w:t>
            </w:r>
            <w:r w:rsidRPr="00F30279">
              <w:rPr>
                <w:sz w:val="18"/>
                <w:lang w:val="sr-Latn-RS"/>
              </w:rPr>
              <w:t xml:space="preserve">XX </w:t>
            </w:r>
            <w:r w:rsidRPr="00F30279">
              <w:rPr>
                <w:sz w:val="18"/>
                <w:lang w:val="sr-Cyrl-RS"/>
              </w:rPr>
              <w:t>век; Књижара Круг, 2006.)</w:t>
            </w:r>
            <w:r w:rsidRPr="00F30279">
              <w:rPr>
                <w:sz w:val="18"/>
                <w:lang w:val="sr-Cyrl-RS"/>
              </w:rPr>
              <w:br/>
            </w:r>
            <w:r w:rsidRPr="00A839AE">
              <w:rPr>
                <w:lang w:val="sr-Cyrl-RS"/>
              </w:rPr>
              <w:t>„</w:t>
            </w:r>
            <w:r w:rsidRPr="00A839AE">
              <w:rPr>
                <w:b/>
                <w:lang w:val="sr-Cyrl-RS"/>
              </w:rPr>
              <w:t>Закључци</w:t>
            </w:r>
            <w:r w:rsidRPr="00A839AE">
              <w:rPr>
                <w:lang w:val="sr-Cyrl-RS"/>
              </w:rPr>
              <w:t>” + „</w:t>
            </w:r>
            <w:r w:rsidRPr="00A839AE">
              <w:rPr>
                <w:b/>
                <w:lang w:val="sr-Cyrl-RS"/>
              </w:rPr>
              <w:t>Хронологија</w:t>
            </w:r>
            <w:r w:rsidRPr="00A839AE">
              <w:rPr>
                <w:lang w:val="sr-Cyrl-RS"/>
              </w:rPr>
              <w:t>”, стр. 191-259.</w:t>
            </w:r>
          </w:p>
          <w:p w:rsidR="006E52FF" w:rsidRPr="006E52FF" w:rsidRDefault="006E52FF" w:rsidP="006E52FF">
            <w:pPr>
              <w:spacing w:after="60"/>
              <w:ind w:left="284" w:hanging="284"/>
              <w:rPr>
                <w:lang w:val="sr-Cyrl-RS"/>
              </w:rPr>
            </w:pPr>
            <w:r>
              <w:t xml:space="preserve"> </w:t>
            </w:r>
            <w:r w:rsidRPr="00753A8D">
              <w:rPr>
                <w:lang w:val="sr-Cyrl-RS"/>
              </w:rPr>
              <w:t xml:space="preserve">Питер Бејер </w:t>
            </w:r>
            <w:r>
              <w:rPr>
                <w:lang w:val="sr-Cyrl-RS"/>
              </w:rPr>
              <w:t>- „</w:t>
            </w:r>
            <w:r w:rsidRPr="00753A8D">
              <w:rPr>
                <w:b/>
                <w:lang w:val="sr-Cyrl-RS"/>
              </w:rPr>
              <w:t>Религија и глобализација</w:t>
            </w:r>
            <w:r>
              <w:rPr>
                <w:lang w:val="sr-Cyrl-RS"/>
              </w:rPr>
              <w:t>”</w:t>
            </w:r>
            <w:r>
              <w:t xml:space="preserve">, </w:t>
            </w:r>
            <w:r w:rsidRPr="00753A8D">
              <w:rPr>
                <w:i/>
                <w:lang w:val="sr-Cyrl-RS"/>
              </w:rPr>
              <w:t>Теме</w:t>
            </w:r>
            <w:r>
              <w:rPr>
                <w:lang w:val="sr-Cyrl-RS"/>
              </w:rPr>
              <w:t xml:space="preserve"> XXXIV</w:t>
            </w:r>
            <w:r w:rsidRPr="00753A8D">
              <w:rPr>
                <w:lang w:val="sr-Cyrl-RS"/>
              </w:rPr>
              <w:t>(4), 2010, стр. 1295-1316</w:t>
            </w:r>
            <w:r>
              <w:t>.</w:t>
            </w:r>
          </w:p>
          <w:p w:rsidR="00486C80" w:rsidRPr="002845E1" w:rsidRDefault="006E52FF" w:rsidP="002845E1">
            <w:pPr>
              <w:spacing w:after="180"/>
              <w:ind w:left="284" w:hanging="284"/>
              <w:rPr>
                <w:lang w:val="sr-Cyrl-RS"/>
              </w:rPr>
            </w:pPr>
            <w:r>
              <w:t xml:space="preserve"> </w:t>
            </w:r>
            <w:r>
              <w:rPr>
                <w:lang w:val="sr-Cyrl-RS"/>
              </w:rPr>
              <w:t xml:space="preserve">Ајлин Баркер - </w:t>
            </w:r>
            <w:r w:rsidRPr="00F53ACC">
              <w:rPr>
                <w:b/>
                <w:i/>
                <w:lang w:val="sr-Cyrl-RS"/>
              </w:rPr>
              <w:t>Нови религиозни покрети. Практичан увод</w:t>
            </w:r>
            <w:r>
              <w:rPr>
                <w:b/>
                <w:i/>
              </w:rPr>
              <w:t xml:space="preserve"> </w:t>
            </w:r>
            <w:r w:rsidRPr="00F30279">
              <w:rPr>
                <w:sz w:val="18"/>
                <w:lang w:val="sr-Cyrl-RS"/>
              </w:rPr>
              <w:t>(Ниш: Зограф, 2004.)</w:t>
            </w:r>
            <w:r w:rsidRPr="0094614C">
              <w:rPr>
                <w:lang w:val="sr-Cyrl-RS"/>
              </w:rPr>
              <w:br/>
              <w:t>„</w:t>
            </w:r>
            <w:r w:rsidRPr="0094614C">
              <w:rPr>
                <w:b/>
                <w:lang w:val="sr-Cyrl-RS"/>
              </w:rPr>
              <w:t>Неке карактеристике нових религиозних покрета</w:t>
            </w:r>
            <w:r w:rsidRPr="0094614C">
              <w:rPr>
                <w:lang w:val="sr-Cyrl-RS"/>
              </w:rPr>
              <w:t>”, стр. 23-33.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65390" w:rsidRPr="00917A2E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92214">
              <w:rPr>
                <w:b/>
                <w:lang w:val="sr-Cyrl-CS"/>
              </w:rPr>
              <w:t>Теоријска настава:</w:t>
            </w:r>
            <w:r w:rsidR="00F22856">
              <w:rPr>
                <w:b/>
                <w:lang w:val="sr-Cyrl-CS"/>
              </w:rPr>
              <w:t xml:space="preserve"> </w:t>
            </w:r>
            <w:r w:rsidR="00917A2E" w:rsidRPr="006B247F">
              <w:rPr>
                <w:lang w:val="en-U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965390" w:rsidRPr="00917A2E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92214">
              <w:rPr>
                <w:b/>
                <w:lang w:val="sr-Cyrl-CS"/>
              </w:rPr>
              <w:t>Практична настава:</w:t>
            </w:r>
            <w:r w:rsidR="00F22856">
              <w:rPr>
                <w:b/>
                <w:lang w:val="sr-Cyrl-CS"/>
              </w:rPr>
              <w:t xml:space="preserve"> </w:t>
            </w:r>
            <w:r w:rsidR="00917A2E" w:rsidRPr="006B247F">
              <w:rPr>
                <w:lang w:val="en-US"/>
              </w:rPr>
              <w:t>2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6B247F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B247F">
              <w:rPr>
                <w:b/>
                <w:bCs/>
                <w:lang w:val="sr-Cyrl-CS"/>
              </w:rPr>
              <w:t>Методе извођења наставе</w:t>
            </w:r>
          </w:p>
          <w:p w:rsidR="00965390" w:rsidRPr="006B247F" w:rsidRDefault="00F22856" w:rsidP="006B247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sr-Cyrl-CS"/>
              </w:rPr>
            </w:pPr>
            <w:r w:rsidRPr="006B247F">
              <w:rPr>
                <w:bCs/>
                <w:color w:val="000000"/>
                <w:sz w:val="20"/>
                <w:szCs w:val="20"/>
              </w:rPr>
              <w:t>Предавања, интерактивна настава, радионице,  рад на текстовима</w:t>
            </w:r>
            <w:r w:rsidR="006B247F">
              <w:rPr>
                <w:bCs/>
                <w:color w:val="000000"/>
                <w:sz w:val="20"/>
                <w:szCs w:val="20"/>
                <w:lang w:val="sr-Cyrl-RS"/>
              </w:rPr>
              <w:t>.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965390" w:rsidRPr="00092214" w:rsidTr="006B247F">
        <w:trPr>
          <w:trHeight w:val="227"/>
          <w:jc w:val="center"/>
        </w:trPr>
        <w:tc>
          <w:tcPr>
            <w:tcW w:w="3146" w:type="dxa"/>
          </w:tcPr>
          <w:p w:rsidR="00965390" w:rsidRPr="00092214" w:rsidRDefault="00965390" w:rsidP="006B247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:rsidR="00965390" w:rsidRPr="006B247F" w:rsidRDefault="00965390" w:rsidP="006B247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6B247F">
              <w:rPr>
                <w:lang w:val="sr-Cyrl-CS"/>
              </w:rPr>
              <w:t>поена</w:t>
            </w:r>
          </w:p>
          <w:p w:rsidR="00965390" w:rsidRPr="006B247F" w:rsidRDefault="00965390" w:rsidP="006B247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965390" w:rsidRPr="00092214" w:rsidRDefault="00965390" w:rsidP="006B247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:rsidR="00965390" w:rsidRPr="00092214" w:rsidRDefault="00965390" w:rsidP="006B247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92214">
              <w:rPr>
                <w:lang w:val="sr-Cyrl-CS"/>
              </w:rPr>
              <w:t>поена</w:t>
            </w:r>
          </w:p>
        </w:tc>
      </w:tr>
      <w:tr w:rsidR="006B247F" w:rsidRPr="00092214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6B247F" w:rsidRPr="006B247F" w:rsidRDefault="006B247F" w:rsidP="00F2449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lang w:val="sr-Cyrl-CS"/>
              </w:rPr>
              <w:t>активност у току пре</w:t>
            </w:r>
            <w:r w:rsidRPr="006B247F">
              <w:rPr>
                <w:lang w:val="sr-Cyrl-CS"/>
              </w:rPr>
              <w:t>давања</w:t>
            </w:r>
          </w:p>
          <w:p w:rsidR="006B247F" w:rsidRPr="006B247F" w:rsidRDefault="006B247F" w:rsidP="006B247F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6B247F">
              <w:rPr>
                <w:lang w:val="sr-Cyrl-CS"/>
              </w:rPr>
              <w:t>(</w:t>
            </w:r>
            <w:r w:rsidRPr="006B247F">
              <w:rPr>
                <w:color w:val="000000"/>
              </w:rPr>
              <w:t>учествовање у дебати,</w:t>
            </w:r>
            <w:r>
              <w:rPr>
                <w:color w:val="000000"/>
                <w:lang w:val="sr-Cyrl-RS"/>
              </w:rPr>
              <w:t xml:space="preserve"> </w:t>
            </w:r>
            <w:r w:rsidRPr="006B247F">
              <w:rPr>
                <w:color w:val="000000"/>
              </w:rPr>
              <w:t>презентовање прочитане литературе</w:t>
            </w:r>
            <w:r w:rsidRPr="006B247F">
              <w:rPr>
                <w:color w:val="000000"/>
                <w:lang w:val="sr-Cyrl-RS"/>
              </w:rPr>
              <w:t>)</w:t>
            </w:r>
          </w:p>
        </w:tc>
        <w:tc>
          <w:tcPr>
            <w:tcW w:w="1960" w:type="dxa"/>
            <w:vAlign w:val="center"/>
          </w:tcPr>
          <w:p w:rsidR="006B247F" w:rsidRPr="006B247F" w:rsidRDefault="006B247F" w:rsidP="006B247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6B247F">
              <w:rPr>
                <w:bCs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B247F" w:rsidRPr="00092214" w:rsidRDefault="006B247F" w:rsidP="0067433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lang w:val="sr-Cyrl-CS"/>
              </w:rPr>
              <w:t>усмени исп</w:t>
            </w:r>
            <w:r>
              <w:rPr>
                <w:lang w:val="sr-Cyrl-CS"/>
              </w:rPr>
              <w:t>и</w:t>
            </w:r>
            <w:r w:rsidRPr="00092214">
              <w:rPr>
                <w:lang w:val="sr-Cyrl-C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6B247F" w:rsidRPr="00271CC9" w:rsidRDefault="006B247F" w:rsidP="00674330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50</w:t>
            </w: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6B247F" w:rsidRDefault="00965390" w:rsidP="00F2449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lang w:val="sr-Cyrl-CS"/>
              </w:rPr>
              <w:t>практична настава</w:t>
            </w:r>
          </w:p>
          <w:p w:rsidR="006B247F" w:rsidRPr="006B247F" w:rsidRDefault="006B247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6B247F">
              <w:rPr>
                <w:lang w:val="sr-Cyrl-CS"/>
              </w:rPr>
              <w:t>(</w:t>
            </w:r>
            <w:r w:rsidRPr="006B247F">
              <w:rPr>
                <w:color w:val="000000"/>
              </w:rPr>
              <w:t>учествовање у дебати,</w:t>
            </w:r>
            <w:r>
              <w:rPr>
                <w:color w:val="000000"/>
                <w:lang w:val="sr-Cyrl-RS"/>
              </w:rPr>
              <w:t xml:space="preserve"> </w:t>
            </w:r>
            <w:r w:rsidRPr="006B247F">
              <w:rPr>
                <w:color w:val="000000"/>
              </w:rPr>
              <w:t>презентовање прочитане литературе</w:t>
            </w:r>
            <w:r w:rsidRPr="006B247F">
              <w:rPr>
                <w:color w:val="000000"/>
                <w:lang w:val="sr-Cyrl-RS"/>
              </w:rPr>
              <w:t>)</w:t>
            </w:r>
          </w:p>
        </w:tc>
        <w:tc>
          <w:tcPr>
            <w:tcW w:w="1960" w:type="dxa"/>
            <w:vAlign w:val="center"/>
          </w:tcPr>
          <w:p w:rsidR="00965390" w:rsidRPr="006B247F" w:rsidRDefault="00271CC9" w:rsidP="006B247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6B247F">
              <w:rPr>
                <w:bCs/>
                <w:lang w:val="sr-Cyrl-CS"/>
              </w:rPr>
              <w:t xml:space="preserve">10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271CC9" w:rsidRDefault="00965390" w:rsidP="006B247F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CS"/>
              </w:rPr>
            </w:pPr>
          </w:p>
        </w:tc>
      </w:tr>
      <w:tr w:rsidR="00965390" w:rsidRPr="00092214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65390" w:rsidRPr="006B247F" w:rsidRDefault="00271CC9" w:rsidP="006B247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6B247F">
              <w:rPr>
                <w:bCs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965390" w:rsidRDefault="00965390" w:rsidP="00F2449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092214" w:rsidRDefault="00965390" w:rsidP="006B247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CS"/>
              </w:rPr>
            </w:pPr>
          </w:p>
        </w:tc>
      </w:tr>
    </w:tbl>
    <w:p w:rsidR="00965390" w:rsidRPr="00F41627" w:rsidRDefault="00965390" w:rsidP="00965390">
      <w:pPr>
        <w:jc w:val="center"/>
        <w:rPr>
          <w:bCs/>
          <w:lang w:val="sr-Cyrl-CS"/>
        </w:rPr>
      </w:pPr>
    </w:p>
    <w:sectPr w:rsidR="00965390" w:rsidRPr="00F41627" w:rsidSect="009653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EE" w:rsidRDefault="00284CEE">
      <w:r>
        <w:separator/>
      </w:r>
    </w:p>
  </w:endnote>
  <w:endnote w:type="continuationSeparator" w:id="0">
    <w:p w:rsidR="00284CEE" w:rsidRDefault="00284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CAE" w:rsidRDefault="00022C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CAE" w:rsidRDefault="00022C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EE" w:rsidRDefault="00284CEE">
      <w:r>
        <w:separator/>
      </w:r>
    </w:p>
  </w:footnote>
  <w:footnote w:type="continuationSeparator" w:id="0">
    <w:p w:rsidR="00284CEE" w:rsidRDefault="00284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CAE" w:rsidRDefault="00022C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Default="00082B17" w:rsidP="00376CE1">
    <w:pPr>
      <w:pStyle w:val="Header"/>
    </w:pPr>
    <w:r>
      <w:t xml:space="preserve">        </w:t>
    </w:r>
  </w:p>
  <w:tbl>
    <w:tblPr>
      <w:tblW w:w="9658" w:type="dxa"/>
      <w:jc w:val="center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29"/>
      <w:gridCol w:w="6363"/>
      <w:gridCol w:w="1666"/>
    </w:tblGrid>
    <w:tr w:rsidR="00082B1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082B17" w:rsidRPr="00A17D22" w:rsidRDefault="006B247F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7255" cy="897255"/>
                <wp:effectExtent l="0" t="0" r="0" b="0"/>
                <wp:docPr id="2" name="Picture 2" descr="UNI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082B17" w:rsidRDefault="006B247F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0750" cy="9207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20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082B17">
      <w:trPr>
        <w:trHeight w:val="467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>
      <w:trPr>
        <w:trHeight w:val="449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4C7606" w:rsidRPr="00B86DE3" w:rsidRDefault="00B86DE3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:rsidR="00082B17" w:rsidRDefault="00082B17" w:rsidP="001F79D9">
    <w:pPr>
      <w:pStyle w:val="Header"/>
      <w:jc w:val="center"/>
    </w:pPr>
    <w:r>
      <w:t xml:space="preserve">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CAE" w:rsidRDefault="00022C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495A9F"/>
    <w:multiLevelType w:val="hybridMultilevel"/>
    <w:tmpl w:val="43E63F10"/>
    <w:lvl w:ilvl="0" w:tplc="2A9C1BE4">
      <w:start w:val="1"/>
      <w:numFmt w:val="decimal"/>
      <w:lvlText w:val="%1."/>
      <w:lvlJc w:val="right"/>
      <w:pPr>
        <w:tabs>
          <w:tab w:val="num" w:pos="420"/>
        </w:tabs>
        <w:ind w:left="420" w:hanging="132"/>
      </w:pPr>
      <w:rPr>
        <w:rFonts w:hint="default"/>
      </w:rPr>
    </w:lvl>
    <w:lvl w:ilvl="1" w:tplc="BDF4BEA8">
      <w:start w:val="1"/>
      <w:numFmt w:val="decimal"/>
      <w:lvlText w:val="%2."/>
      <w:lvlJc w:val="right"/>
      <w:pPr>
        <w:tabs>
          <w:tab w:val="num" w:pos="402"/>
        </w:tabs>
        <w:ind w:left="402" w:hanging="132"/>
      </w:pPr>
      <w:rPr>
        <w:rFonts w:hint="default"/>
        <w:b/>
        <w:i w:val="0"/>
        <w:sz w:val="20"/>
        <w:szCs w:val="20"/>
        <w14:shadow w14:blurRad="0" w14:dist="0" w14:dir="0" w14:sx="0" w14:sy="0" w14:kx="0" w14:ky="0" w14:algn="none">
          <w14:srgbClr w14:val="000000"/>
        </w14:shadow>
      </w:rPr>
    </w:lvl>
    <w:lvl w:ilvl="2" w:tplc="1B6E98BC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5A427F"/>
    <w:multiLevelType w:val="hybridMultilevel"/>
    <w:tmpl w:val="C1960924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5EE40E92"/>
    <w:multiLevelType w:val="hybridMultilevel"/>
    <w:tmpl w:val="34306D2A"/>
    <w:lvl w:ilvl="0" w:tplc="1A1282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167CA1"/>
    <w:multiLevelType w:val="hybridMultilevel"/>
    <w:tmpl w:val="20A81AAC"/>
    <w:lvl w:ilvl="0" w:tplc="953229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19774E"/>
    <w:multiLevelType w:val="multilevel"/>
    <w:tmpl w:val="09B24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B8476B"/>
    <w:multiLevelType w:val="multilevel"/>
    <w:tmpl w:val="59404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9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22CAE"/>
    <w:rsid w:val="00037612"/>
    <w:rsid w:val="000413FF"/>
    <w:rsid w:val="00047F96"/>
    <w:rsid w:val="0005208F"/>
    <w:rsid w:val="00082B17"/>
    <w:rsid w:val="00085FB2"/>
    <w:rsid w:val="0009231D"/>
    <w:rsid w:val="000A64BA"/>
    <w:rsid w:val="000A7540"/>
    <w:rsid w:val="000B6872"/>
    <w:rsid w:val="000B6B79"/>
    <w:rsid w:val="000C5051"/>
    <w:rsid w:val="000C6657"/>
    <w:rsid w:val="000D6133"/>
    <w:rsid w:val="000E1822"/>
    <w:rsid w:val="00125D5C"/>
    <w:rsid w:val="0012773E"/>
    <w:rsid w:val="00160FD8"/>
    <w:rsid w:val="00166188"/>
    <w:rsid w:val="00171677"/>
    <w:rsid w:val="00175D89"/>
    <w:rsid w:val="00177FF5"/>
    <w:rsid w:val="0019399F"/>
    <w:rsid w:val="001A37DF"/>
    <w:rsid w:val="001A48ED"/>
    <w:rsid w:val="001C076A"/>
    <w:rsid w:val="001D4314"/>
    <w:rsid w:val="001E1E7F"/>
    <w:rsid w:val="001F79D9"/>
    <w:rsid w:val="00226B20"/>
    <w:rsid w:val="00256FEF"/>
    <w:rsid w:val="002677AF"/>
    <w:rsid w:val="00270DBA"/>
    <w:rsid w:val="00271CC9"/>
    <w:rsid w:val="002760F2"/>
    <w:rsid w:val="002845E1"/>
    <w:rsid w:val="00284CEE"/>
    <w:rsid w:val="002D13C3"/>
    <w:rsid w:val="002E68DF"/>
    <w:rsid w:val="002E6CDD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955F8"/>
    <w:rsid w:val="003A701D"/>
    <w:rsid w:val="003B00A0"/>
    <w:rsid w:val="003D0EF0"/>
    <w:rsid w:val="003F0AB0"/>
    <w:rsid w:val="003F457B"/>
    <w:rsid w:val="00402273"/>
    <w:rsid w:val="004060AF"/>
    <w:rsid w:val="00414D9F"/>
    <w:rsid w:val="00416D10"/>
    <w:rsid w:val="00423402"/>
    <w:rsid w:val="00432268"/>
    <w:rsid w:val="0044642F"/>
    <w:rsid w:val="00453083"/>
    <w:rsid w:val="00481208"/>
    <w:rsid w:val="00486C80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14FC4"/>
    <w:rsid w:val="00636D05"/>
    <w:rsid w:val="006514C4"/>
    <w:rsid w:val="0065465C"/>
    <w:rsid w:val="00654720"/>
    <w:rsid w:val="00655F0A"/>
    <w:rsid w:val="00661EFF"/>
    <w:rsid w:val="00676E24"/>
    <w:rsid w:val="00690987"/>
    <w:rsid w:val="006A4CAD"/>
    <w:rsid w:val="006B247F"/>
    <w:rsid w:val="006C11E6"/>
    <w:rsid w:val="006C7012"/>
    <w:rsid w:val="006E34D1"/>
    <w:rsid w:val="006E52FF"/>
    <w:rsid w:val="006F277C"/>
    <w:rsid w:val="006F48FF"/>
    <w:rsid w:val="00702729"/>
    <w:rsid w:val="00712D06"/>
    <w:rsid w:val="00725642"/>
    <w:rsid w:val="00776AC5"/>
    <w:rsid w:val="007A5293"/>
    <w:rsid w:val="007B114F"/>
    <w:rsid w:val="007B4BE0"/>
    <w:rsid w:val="007B6E26"/>
    <w:rsid w:val="007C3C92"/>
    <w:rsid w:val="007E5100"/>
    <w:rsid w:val="007F1217"/>
    <w:rsid w:val="0081628B"/>
    <w:rsid w:val="008232AD"/>
    <w:rsid w:val="00854690"/>
    <w:rsid w:val="00857CC3"/>
    <w:rsid w:val="00862657"/>
    <w:rsid w:val="00863698"/>
    <w:rsid w:val="0087309A"/>
    <w:rsid w:val="008864ED"/>
    <w:rsid w:val="008B3CC2"/>
    <w:rsid w:val="008D474B"/>
    <w:rsid w:val="008D4C1B"/>
    <w:rsid w:val="008E23F7"/>
    <w:rsid w:val="008E3762"/>
    <w:rsid w:val="00917A2E"/>
    <w:rsid w:val="00923132"/>
    <w:rsid w:val="0094229D"/>
    <w:rsid w:val="00960752"/>
    <w:rsid w:val="00965390"/>
    <w:rsid w:val="00966536"/>
    <w:rsid w:val="00971AD5"/>
    <w:rsid w:val="00990AEB"/>
    <w:rsid w:val="00997B00"/>
    <w:rsid w:val="009A7351"/>
    <w:rsid w:val="009B138A"/>
    <w:rsid w:val="009C5BF3"/>
    <w:rsid w:val="009E3014"/>
    <w:rsid w:val="009F0E8E"/>
    <w:rsid w:val="00A15ABD"/>
    <w:rsid w:val="00A17D22"/>
    <w:rsid w:val="00A23225"/>
    <w:rsid w:val="00A30EEE"/>
    <w:rsid w:val="00A32EB9"/>
    <w:rsid w:val="00A5721B"/>
    <w:rsid w:val="00A61BA8"/>
    <w:rsid w:val="00A72EAE"/>
    <w:rsid w:val="00A74BFF"/>
    <w:rsid w:val="00A83266"/>
    <w:rsid w:val="00A91357"/>
    <w:rsid w:val="00AA700C"/>
    <w:rsid w:val="00AE4F7F"/>
    <w:rsid w:val="00AF7B02"/>
    <w:rsid w:val="00B07CF4"/>
    <w:rsid w:val="00B15C97"/>
    <w:rsid w:val="00B21027"/>
    <w:rsid w:val="00B23943"/>
    <w:rsid w:val="00B2763C"/>
    <w:rsid w:val="00B376DC"/>
    <w:rsid w:val="00B70F72"/>
    <w:rsid w:val="00B852A0"/>
    <w:rsid w:val="00B86DE3"/>
    <w:rsid w:val="00B86E81"/>
    <w:rsid w:val="00BC352B"/>
    <w:rsid w:val="00BC7963"/>
    <w:rsid w:val="00BF1068"/>
    <w:rsid w:val="00C06D74"/>
    <w:rsid w:val="00C128A1"/>
    <w:rsid w:val="00C129E1"/>
    <w:rsid w:val="00C17332"/>
    <w:rsid w:val="00C30837"/>
    <w:rsid w:val="00C313DA"/>
    <w:rsid w:val="00C43780"/>
    <w:rsid w:val="00C53247"/>
    <w:rsid w:val="00C831E7"/>
    <w:rsid w:val="00C84C0A"/>
    <w:rsid w:val="00C858F1"/>
    <w:rsid w:val="00CA5A33"/>
    <w:rsid w:val="00CC36AF"/>
    <w:rsid w:val="00CC3F45"/>
    <w:rsid w:val="00CC61D1"/>
    <w:rsid w:val="00CD231F"/>
    <w:rsid w:val="00CF7E2C"/>
    <w:rsid w:val="00D10D1F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492"/>
    <w:rsid w:val="00E15B35"/>
    <w:rsid w:val="00E24AEA"/>
    <w:rsid w:val="00E84F15"/>
    <w:rsid w:val="00EB3393"/>
    <w:rsid w:val="00EB6085"/>
    <w:rsid w:val="00EB76AC"/>
    <w:rsid w:val="00EC01BE"/>
    <w:rsid w:val="00EF5852"/>
    <w:rsid w:val="00F05022"/>
    <w:rsid w:val="00F177C3"/>
    <w:rsid w:val="00F21D03"/>
    <w:rsid w:val="00F22856"/>
    <w:rsid w:val="00F22BE1"/>
    <w:rsid w:val="00F2449B"/>
    <w:rsid w:val="00F25667"/>
    <w:rsid w:val="00F36C17"/>
    <w:rsid w:val="00F4203A"/>
    <w:rsid w:val="00F6121B"/>
    <w:rsid w:val="00F63E79"/>
    <w:rsid w:val="00F64307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10D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E52FF"/>
    <w:pPr>
      <w:widowControl/>
      <w:autoSpaceDE/>
      <w:autoSpaceDN/>
      <w:adjustRightInd/>
      <w:jc w:val="both"/>
    </w:pPr>
    <w:rPr>
      <w:rFonts w:ascii="Calibri" w:eastAsia="Calibri" w:hAnsi="Calibri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6E52FF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6E52F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10D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E52FF"/>
    <w:pPr>
      <w:widowControl/>
      <w:autoSpaceDE/>
      <w:autoSpaceDN/>
      <w:adjustRightInd/>
      <w:jc w:val="both"/>
    </w:pPr>
    <w:rPr>
      <w:rFonts w:ascii="Calibri" w:eastAsia="Calibri" w:hAnsi="Calibri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6E52FF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6E52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ppData\Local\Tabele%20standarda%209\Tabele%209.1.%20Kompetencije%20nastavnika\Tabela%209.1.%20Danijela%20Gavrilovic%20.doc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Links>
    <vt:vector size="6" baseType="variant">
      <vt:variant>
        <vt:i4>1048661</vt:i4>
      </vt:variant>
      <vt:variant>
        <vt:i4>0</vt:i4>
      </vt:variant>
      <vt:variant>
        <vt:i4>0</vt:i4>
      </vt:variant>
      <vt:variant>
        <vt:i4>5</vt:i4>
      </vt:variant>
      <vt:variant>
        <vt:lpwstr>../../../../AppData/Local/Tabele standarda 9/Tabele 9.1. Kompetencije nastavnika/Tabela 9.1. Danijela Gavrilovic 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</dc:creator>
  <cp:lastModifiedBy>LMR</cp:lastModifiedBy>
  <cp:revision>6</cp:revision>
  <cp:lastPrinted>2008-06-10T11:57:00Z</cp:lastPrinted>
  <dcterms:created xsi:type="dcterms:W3CDTF">2026-06-11T02:01:00Z</dcterms:created>
  <dcterms:modified xsi:type="dcterms:W3CDTF">2026-06-25T13:42:00Z</dcterms:modified>
</cp:coreProperties>
</file>